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B4BC" w14:textId="36F65660" w:rsidR="008B27E1" w:rsidRDefault="007F3BB2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 wp14:anchorId="235C72C6" wp14:editId="2CABDDDD">
            <wp:extent cx="2202180" cy="563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7454" w14:textId="77777777" w:rsidR="008B27E1" w:rsidRDefault="008B27E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E61FDA3" w14:textId="72CEC6DB" w:rsidR="00F6514D" w:rsidRPr="004A1EFC" w:rsidRDefault="00C271D2" w:rsidP="00F6514D">
      <w:pPr>
        <w:pStyle w:val="Heading2"/>
        <w:rPr>
          <w:sz w:val="28"/>
          <w:szCs w:val="28"/>
        </w:rPr>
      </w:pPr>
      <w:r>
        <w:rPr>
          <w:rStyle w:val="Strong"/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Speech Language Pathologist</w:t>
      </w:r>
    </w:p>
    <w:p w14:paraId="54FBE1E1" w14:textId="77777777" w:rsidR="002245D9" w:rsidRDefault="002245D9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498B306A" w14:textId="29AC606C" w:rsidR="00F6514D" w:rsidRPr="004A1EFC" w:rsidRDefault="00F6514D" w:rsidP="00F6514D">
      <w:pPr>
        <w:pStyle w:val="Heading2"/>
        <w:rPr>
          <w:sz w:val="24"/>
          <w:szCs w:val="24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14:paraId="7BCD29DF" w14:textId="5B71EA15" w:rsidR="00F6514D" w:rsidRPr="004A1EFC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4A1EFC">
        <w:rPr>
          <w:rFonts w:asciiTheme="minorHAnsi" w:hAnsiTheme="minorHAnsi"/>
          <w:color w:val="333333"/>
          <w:sz w:val="22"/>
          <w:szCs w:val="22"/>
        </w:rPr>
        <w:t xml:space="preserve">The </w:t>
      </w:r>
      <w:r w:rsidR="00C271D2">
        <w:rPr>
          <w:rFonts w:asciiTheme="minorHAnsi" w:hAnsiTheme="minorHAnsi"/>
          <w:color w:val="333333"/>
          <w:sz w:val="22"/>
          <w:szCs w:val="22"/>
        </w:rPr>
        <w:t xml:space="preserve">Speech </w:t>
      </w:r>
      <w:r w:rsidR="002245D9" w:rsidRPr="004A1EFC">
        <w:rPr>
          <w:rFonts w:asciiTheme="minorHAnsi" w:hAnsiTheme="minorHAnsi"/>
          <w:color w:val="333333"/>
          <w:sz w:val="22"/>
          <w:szCs w:val="22"/>
        </w:rPr>
        <w:t>Therapist</w:t>
      </w:r>
      <w:r w:rsidRPr="004A1EFC">
        <w:rPr>
          <w:rFonts w:asciiTheme="minorHAnsi" w:hAnsiTheme="minorHAnsi"/>
          <w:color w:val="333333"/>
          <w:sz w:val="22"/>
          <w:szCs w:val="22"/>
        </w:rPr>
        <w:t xml:space="preserve"> will report to </w:t>
      </w:r>
      <w:r w:rsidR="002245D9" w:rsidRPr="004A1EFC">
        <w:rPr>
          <w:rFonts w:asciiTheme="minorHAnsi" w:hAnsiTheme="minorHAnsi"/>
          <w:color w:val="333333"/>
          <w:sz w:val="22"/>
          <w:szCs w:val="22"/>
        </w:rPr>
        <w:t xml:space="preserve">the Program Manager. </w:t>
      </w:r>
    </w:p>
    <w:p w14:paraId="08CC4846" w14:textId="77777777" w:rsidR="00F6514D" w:rsidRPr="004A1EFC" w:rsidRDefault="00F6514D" w:rsidP="00F6514D">
      <w:pPr>
        <w:pStyle w:val="Heading2"/>
        <w:rPr>
          <w:sz w:val="24"/>
          <w:szCs w:val="24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14:paraId="40355296" w14:textId="1E346BB9" w:rsidR="00C271D2" w:rsidRPr="00C271D2" w:rsidRDefault="00C271D2" w:rsidP="00C271D2">
      <w:pPr>
        <w:spacing w:after="100" w:afterAutospacing="1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Diagnoses and treats individuals with speech, language, voice and fluency impairments</w:t>
      </w:r>
      <w:r w:rsidR="00D63389">
        <w:rPr>
          <w:rFonts w:eastAsia="Times New Roman" w:cstheme="minorHAnsi"/>
          <w:sz w:val="22"/>
          <w:szCs w:val="22"/>
        </w:rPr>
        <w:t>.</w:t>
      </w:r>
    </w:p>
    <w:p w14:paraId="585C2A84" w14:textId="77777777" w:rsidR="00F6514D" w:rsidRPr="004A1EFC" w:rsidRDefault="00F6514D" w:rsidP="00F6514D">
      <w:pPr>
        <w:pStyle w:val="Heading2"/>
        <w:rPr>
          <w:sz w:val="24"/>
          <w:szCs w:val="24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14:paraId="77B121B7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Performs hearing and/or speech and language examinations to learn the patient's degree of impairment.</w:t>
      </w:r>
    </w:p>
    <w:p w14:paraId="61677260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Evaluates hearing and /or speech and language test results.</w:t>
      </w:r>
    </w:p>
    <w:p w14:paraId="589BB83F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Evaluates barium swallow results and/or other test results and overall medical background information.</w:t>
      </w:r>
    </w:p>
    <w:p w14:paraId="68F82DE3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Diagnoses patients and formulates treatment plans for speech, language, fluency, voice or swallowing impairments.</w:t>
      </w:r>
    </w:p>
    <w:p w14:paraId="140557FA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Educates patients and family members about the various communication techniques or strategies to cope with the impairment.</w:t>
      </w:r>
    </w:p>
    <w:p w14:paraId="2C0CC4A0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Writes reports and maintains client information for the purposes of evaluation, treatment progress and discharge of client.</w:t>
      </w:r>
    </w:p>
    <w:p w14:paraId="00DFE773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Performs administrative responsibilities, coordinates paperwork, writes lesson plans and schedules case management activities and/or any other appropriate patient information and/or recordkeeping for administrative, billing and caseload purposes.</w:t>
      </w:r>
    </w:p>
    <w:p w14:paraId="28BED888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Develops individual and/or group activities and/or programs to manage behavior, speech, language or swallowing problems.</w:t>
      </w:r>
    </w:p>
    <w:p w14:paraId="3C85A443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Participates in and writes reports for meetings regarding patients' progress.</w:t>
      </w:r>
    </w:p>
    <w:p w14:paraId="6DFB6EEC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Participates in the planning and implementing of individualized educational planning (IEP) meetings, in-service meetings, or intervention assistance team meetings.</w:t>
      </w:r>
    </w:p>
    <w:p w14:paraId="61DB4E51" w14:textId="77777777" w:rsidR="00C271D2" w:rsidRPr="00C271D2" w:rsidRDefault="00C271D2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C271D2">
        <w:rPr>
          <w:rFonts w:eastAsia="Times New Roman" w:cstheme="minorHAnsi"/>
          <w:sz w:val="22"/>
          <w:szCs w:val="22"/>
        </w:rPr>
        <w:t>Instructs clients with techniques for more effective communication, such as sign language, lip reading or voice improvement.</w:t>
      </w:r>
    </w:p>
    <w:p w14:paraId="3C5C9220" w14:textId="5D8B18A8" w:rsidR="002245D9" w:rsidRDefault="002245D9" w:rsidP="00C271D2">
      <w:pPr>
        <w:numPr>
          <w:ilvl w:val="0"/>
          <w:numId w:val="4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>The company reserves the right to add or change duties at any time.</w:t>
      </w:r>
    </w:p>
    <w:p w14:paraId="3C3DD187" w14:textId="77777777" w:rsidR="00C65726" w:rsidRPr="004A1EFC" w:rsidRDefault="00C65726" w:rsidP="00C65726">
      <w:pPr>
        <w:spacing w:before="100" w:beforeAutospacing="1" w:after="120"/>
        <w:ind w:left="720"/>
        <w:rPr>
          <w:rFonts w:eastAsia="Times New Roman" w:cstheme="minorHAnsi"/>
          <w:sz w:val="22"/>
          <w:szCs w:val="22"/>
        </w:rPr>
      </w:pPr>
    </w:p>
    <w:p w14:paraId="28210A59" w14:textId="77777777" w:rsidR="004A1EFC" w:rsidRDefault="004A1EFC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bookmarkStart w:id="0" w:name="_Hlk14975960"/>
    </w:p>
    <w:p w14:paraId="42DB17F6" w14:textId="661E0134" w:rsidR="00F6514D" w:rsidRPr="004A1EFC" w:rsidRDefault="00F6514D" w:rsidP="00F6514D">
      <w:pPr>
        <w:pStyle w:val="Heading2"/>
        <w:rPr>
          <w:sz w:val="24"/>
          <w:szCs w:val="24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Qualifications</w:t>
      </w:r>
    </w:p>
    <w:p w14:paraId="3E68A44D" w14:textId="1E46E488" w:rsidR="002245D9" w:rsidRPr="004A1EFC" w:rsidRDefault="002245D9" w:rsidP="002245D9">
      <w:pPr>
        <w:numPr>
          <w:ilvl w:val="0"/>
          <w:numId w:val="5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 xml:space="preserve">Education: </w:t>
      </w:r>
      <w:r w:rsidR="00C2639E">
        <w:rPr>
          <w:rFonts w:eastAsia="Times New Roman" w:cstheme="minorHAnsi"/>
          <w:sz w:val="22"/>
          <w:szCs w:val="22"/>
        </w:rPr>
        <w:t>Graduate of an accredited therapy program</w:t>
      </w:r>
    </w:p>
    <w:p w14:paraId="4F73EBAD" w14:textId="10910D9C" w:rsidR="002245D9" w:rsidRPr="004A1EFC" w:rsidRDefault="002245D9" w:rsidP="002245D9">
      <w:pPr>
        <w:numPr>
          <w:ilvl w:val="0"/>
          <w:numId w:val="5"/>
        </w:numPr>
        <w:spacing w:before="100" w:beforeAutospacing="1"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lastRenderedPageBreak/>
        <w:t xml:space="preserve">Experience: </w:t>
      </w:r>
      <w:r w:rsidR="000D7961">
        <w:rPr>
          <w:rFonts w:eastAsia="Times New Roman" w:cstheme="minorHAnsi"/>
          <w:sz w:val="22"/>
          <w:szCs w:val="22"/>
        </w:rPr>
        <w:t>3-5 years of related experience; or equivalent combination of education and experience</w:t>
      </w:r>
      <w:r w:rsidRPr="004A1EFC">
        <w:rPr>
          <w:rFonts w:eastAsia="Times New Roman" w:cstheme="minorHAnsi"/>
          <w:sz w:val="22"/>
          <w:szCs w:val="22"/>
        </w:rPr>
        <w:t xml:space="preserve"> </w:t>
      </w:r>
    </w:p>
    <w:p w14:paraId="612ABC20" w14:textId="1C628D57" w:rsidR="004A1EFC" w:rsidRPr="004A1EFC" w:rsidRDefault="002245D9" w:rsidP="004A1EFC">
      <w:pPr>
        <w:numPr>
          <w:ilvl w:val="0"/>
          <w:numId w:val="5"/>
        </w:numPr>
        <w:spacing w:before="100" w:beforeAutospacing="1" w:after="48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 xml:space="preserve">Licenses/Certifications: Current </w:t>
      </w:r>
      <w:r w:rsidR="00594C37">
        <w:rPr>
          <w:rFonts w:eastAsia="Times New Roman" w:cstheme="minorHAnsi"/>
          <w:sz w:val="22"/>
          <w:szCs w:val="22"/>
        </w:rPr>
        <w:t xml:space="preserve">Speech </w:t>
      </w:r>
      <w:r w:rsidRPr="004A1EFC">
        <w:rPr>
          <w:rFonts w:eastAsia="Times New Roman" w:cstheme="minorHAnsi"/>
          <w:sz w:val="22"/>
          <w:szCs w:val="22"/>
        </w:rPr>
        <w:t>Therapist state license</w:t>
      </w:r>
    </w:p>
    <w:bookmarkEnd w:id="0"/>
    <w:p w14:paraId="755B42F9" w14:textId="19E2AA7C" w:rsidR="002245D9" w:rsidRPr="004A1EFC" w:rsidRDefault="002245D9" w:rsidP="002245D9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Skills</w:t>
      </w:r>
    </w:p>
    <w:p w14:paraId="27B30654" w14:textId="77777777" w:rsidR="002245D9" w:rsidRPr="002245D9" w:rsidRDefault="002245D9" w:rsidP="002245D9"/>
    <w:p w14:paraId="4A086312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Excellent verbal and written communication</w:t>
      </w:r>
    </w:p>
    <w:p w14:paraId="3ECD9450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Service orientation</w:t>
      </w:r>
    </w:p>
    <w:p w14:paraId="6FBF94AE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Active listening</w:t>
      </w:r>
    </w:p>
    <w:p w14:paraId="23B7CC53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Instructing</w:t>
      </w:r>
    </w:p>
    <w:p w14:paraId="5D266265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Monitoring</w:t>
      </w:r>
    </w:p>
    <w:p w14:paraId="24999928" w14:textId="77777777" w:rsidR="00594C37" w:rsidRPr="00594C37" w:rsidRDefault="00594C37" w:rsidP="00594C37">
      <w:pPr>
        <w:pStyle w:val="ListParagraph"/>
        <w:numPr>
          <w:ilvl w:val="0"/>
          <w:numId w:val="10"/>
        </w:numPr>
        <w:spacing w:after="120"/>
        <w:contextualSpacing w:val="0"/>
        <w:rPr>
          <w:rFonts w:eastAsia="Times New Roman" w:cstheme="minorHAnsi"/>
          <w:sz w:val="22"/>
          <w:szCs w:val="22"/>
        </w:rPr>
      </w:pPr>
      <w:r w:rsidRPr="00594C37">
        <w:rPr>
          <w:rFonts w:eastAsia="Times New Roman" w:cstheme="minorHAnsi"/>
          <w:sz w:val="22"/>
          <w:szCs w:val="22"/>
        </w:rPr>
        <w:t>Critical thinking</w:t>
      </w:r>
    </w:p>
    <w:p w14:paraId="69AE3275" w14:textId="5AD28F6A" w:rsidR="007931FD" w:rsidRDefault="007931FD" w:rsidP="007931FD">
      <w:pPr>
        <w:spacing w:after="120"/>
        <w:rPr>
          <w:rFonts w:eastAsia="Times New Roman" w:cstheme="minorHAnsi"/>
        </w:rPr>
      </w:pPr>
    </w:p>
    <w:p w14:paraId="7EA2016B" w14:textId="4DE950F6" w:rsidR="007931FD" w:rsidRPr="004A1EFC" w:rsidRDefault="007931FD" w:rsidP="007931F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 w:rsidRPr="004A1EFC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Physical Requirements</w:t>
      </w:r>
    </w:p>
    <w:p w14:paraId="281D5045" w14:textId="77777777" w:rsidR="007931FD" w:rsidRPr="002245D9" w:rsidRDefault="007931FD" w:rsidP="007931FD"/>
    <w:p w14:paraId="079D3E36" w14:textId="0903ECD1" w:rsidR="007931FD" w:rsidRPr="004A1EFC" w:rsidRDefault="007931FD" w:rsidP="007931FD">
      <w:pPr>
        <w:numPr>
          <w:ilvl w:val="0"/>
          <w:numId w:val="6"/>
        </w:numPr>
        <w:spacing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>Hearing: Adequate to perform job duties in person and over the phone.</w:t>
      </w:r>
    </w:p>
    <w:p w14:paraId="76A0C0F3" w14:textId="26D47737" w:rsidR="007931FD" w:rsidRPr="004A1EFC" w:rsidRDefault="007931FD" w:rsidP="007931FD">
      <w:pPr>
        <w:numPr>
          <w:ilvl w:val="0"/>
          <w:numId w:val="6"/>
        </w:numPr>
        <w:spacing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 xml:space="preserve">Speaking: Must be able to communicate clearly to patients in person and over the phone. </w:t>
      </w:r>
    </w:p>
    <w:p w14:paraId="3FEE531F" w14:textId="4D3BA1B1" w:rsidR="007931FD" w:rsidRPr="004A1EFC" w:rsidRDefault="007931FD" w:rsidP="007931FD">
      <w:pPr>
        <w:numPr>
          <w:ilvl w:val="0"/>
          <w:numId w:val="6"/>
        </w:numPr>
        <w:spacing w:after="120"/>
        <w:rPr>
          <w:rFonts w:eastAsia="Times New Roman" w:cstheme="minorHAnsi"/>
          <w:sz w:val="22"/>
          <w:szCs w:val="22"/>
        </w:rPr>
      </w:pPr>
      <w:r w:rsidRPr="004A1EFC">
        <w:rPr>
          <w:rFonts w:eastAsia="Times New Roman" w:cstheme="minorHAnsi"/>
          <w:sz w:val="22"/>
          <w:szCs w:val="22"/>
        </w:rPr>
        <w:t>Vision: Visual acuity adequate to perform job duties, including visual examination of patient and reading information from printed sources and computer screens</w:t>
      </w:r>
    </w:p>
    <w:p w14:paraId="03B6D1E8" w14:textId="61165421" w:rsidR="007931FD" w:rsidRPr="00C2639E" w:rsidRDefault="007931FD" w:rsidP="00C2639E">
      <w:pPr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</w:rPr>
      </w:pPr>
      <w:r w:rsidRPr="00C2639E">
        <w:rPr>
          <w:rFonts w:eastAsia="Times New Roman" w:cstheme="minorHAnsi"/>
          <w:sz w:val="22"/>
          <w:szCs w:val="22"/>
        </w:rPr>
        <w:t>Other:</w:t>
      </w:r>
      <w:r w:rsidRPr="004A1EFC">
        <w:rPr>
          <w:rFonts w:eastAsia="Times New Roman" w:cstheme="minorHAnsi"/>
          <w:sz w:val="22"/>
          <w:szCs w:val="22"/>
        </w:rPr>
        <w:t xml:space="preserve"> Ability to lift, lower, push, pull, and retrieve objects weighing a minimum of 30 pounds of medical supplies and equipment and the transferring and repositioning of patients. </w:t>
      </w:r>
      <w:r w:rsidR="002D50D9" w:rsidRPr="004A1EFC">
        <w:rPr>
          <w:rFonts w:eastAsia="Times New Roman" w:cstheme="minorHAnsi"/>
          <w:sz w:val="22"/>
          <w:szCs w:val="22"/>
        </w:rPr>
        <w:t xml:space="preserve">Reasonable assistance may be requested when lifting, pushing, and/or pulling are undertaken which exceeds these minimum requirements. </w:t>
      </w:r>
      <w:r w:rsidR="00C2639E">
        <w:rPr>
          <w:rFonts w:eastAsia="Times New Roman" w:cstheme="minorHAnsi"/>
          <w:sz w:val="22"/>
          <w:szCs w:val="22"/>
        </w:rPr>
        <w:t>Must be able to withstand prolonged or considerable walking, standing, reaching, stooping, bending, kneeling or crouching.</w:t>
      </w:r>
    </w:p>
    <w:p w14:paraId="5AD4B856" w14:textId="77777777" w:rsidR="007931FD" w:rsidRPr="002245D9" w:rsidRDefault="007931FD" w:rsidP="007931FD">
      <w:pPr>
        <w:spacing w:after="120"/>
        <w:rPr>
          <w:rFonts w:eastAsia="Times New Roman" w:cstheme="minorHAnsi"/>
          <w:sz w:val="22"/>
          <w:szCs w:val="22"/>
        </w:rPr>
      </w:pPr>
    </w:p>
    <w:p w14:paraId="3254739E" w14:textId="2D3374DC" w:rsidR="00EC20FA" w:rsidRPr="004A1EFC" w:rsidRDefault="002D50D9">
      <w:pPr>
        <w:rPr>
          <w:sz w:val="22"/>
          <w:szCs w:val="22"/>
        </w:rPr>
      </w:pPr>
      <w:r w:rsidRPr="004A1EFC">
        <w:rPr>
          <w:sz w:val="22"/>
          <w:szCs w:val="22"/>
        </w:rPr>
        <w:t xml:space="preserve">The above is intended to describe the general content and requirements for the performance </w:t>
      </w:r>
      <w:r w:rsidR="00A474DA" w:rsidRPr="004A1EFC">
        <w:rPr>
          <w:sz w:val="22"/>
          <w:szCs w:val="22"/>
        </w:rPr>
        <w:t>of</w:t>
      </w:r>
      <w:r w:rsidRPr="004A1EFC">
        <w:rPr>
          <w:sz w:val="22"/>
          <w:szCs w:val="22"/>
        </w:rPr>
        <w:t xml:space="preserve"> this position. It is not to be construed as an </w:t>
      </w:r>
      <w:r w:rsidR="00A474DA" w:rsidRPr="004A1EFC">
        <w:rPr>
          <w:sz w:val="22"/>
          <w:szCs w:val="22"/>
        </w:rPr>
        <w:t xml:space="preserve">exhaustive statement of duties, responsibilities or requirements. I have read the </w:t>
      </w:r>
      <w:r w:rsidR="00E64FB4">
        <w:rPr>
          <w:sz w:val="22"/>
          <w:szCs w:val="22"/>
        </w:rPr>
        <w:t>Speech</w:t>
      </w:r>
      <w:r w:rsidR="002941B7">
        <w:rPr>
          <w:sz w:val="22"/>
          <w:szCs w:val="22"/>
        </w:rPr>
        <w:t xml:space="preserve"> </w:t>
      </w:r>
      <w:r w:rsidR="00A474DA" w:rsidRPr="004A1EFC">
        <w:rPr>
          <w:sz w:val="22"/>
          <w:szCs w:val="22"/>
        </w:rPr>
        <w:t>Therap</w:t>
      </w:r>
      <w:r w:rsidR="00317F47">
        <w:rPr>
          <w:sz w:val="22"/>
          <w:szCs w:val="22"/>
        </w:rPr>
        <w:t>ist</w:t>
      </w:r>
      <w:r w:rsidR="00A474DA" w:rsidRPr="004A1EFC">
        <w:rPr>
          <w:sz w:val="22"/>
          <w:szCs w:val="22"/>
        </w:rPr>
        <w:t xml:space="preserve"> Job Description and understand the functions and objectives of the position. </w:t>
      </w:r>
    </w:p>
    <w:p w14:paraId="473C038C" w14:textId="6460FB82" w:rsidR="00A474DA" w:rsidRPr="004A1EFC" w:rsidRDefault="00A474DA">
      <w:pPr>
        <w:rPr>
          <w:sz w:val="22"/>
          <w:szCs w:val="22"/>
        </w:rPr>
      </w:pPr>
    </w:p>
    <w:p w14:paraId="779D8869" w14:textId="71870A58" w:rsidR="00A474DA" w:rsidRPr="004A1EFC" w:rsidRDefault="00A474DA">
      <w:pPr>
        <w:rPr>
          <w:sz w:val="22"/>
          <w:szCs w:val="22"/>
        </w:rPr>
      </w:pPr>
    </w:p>
    <w:p w14:paraId="64A4C8E1" w14:textId="004143A2" w:rsidR="00A474DA" w:rsidRPr="004A1EFC" w:rsidRDefault="00A474DA">
      <w:pPr>
        <w:rPr>
          <w:sz w:val="22"/>
          <w:szCs w:val="22"/>
        </w:rPr>
      </w:pPr>
      <w:r w:rsidRPr="004A1EFC">
        <w:rPr>
          <w:sz w:val="22"/>
          <w:szCs w:val="22"/>
        </w:rPr>
        <w:t>Employee Signature:________________________________________   Date:_______________</w:t>
      </w:r>
    </w:p>
    <w:sectPr w:rsidR="00A474DA" w:rsidRPr="004A1EFC" w:rsidSect="008B27E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B641" w14:textId="77777777" w:rsidR="00E5103D" w:rsidRDefault="00E5103D" w:rsidP="00F6514D">
      <w:r>
        <w:separator/>
      </w:r>
    </w:p>
  </w:endnote>
  <w:endnote w:type="continuationSeparator" w:id="0">
    <w:p w14:paraId="3DED08A9" w14:textId="77777777" w:rsidR="00E5103D" w:rsidRDefault="00E5103D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523B" w14:textId="6686B96A" w:rsidR="004A1EFC" w:rsidRPr="00216915" w:rsidRDefault="00D6338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Speech </w:t>
    </w:r>
    <w:r w:rsidR="00216915" w:rsidRPr="00216915">
      <w:rPr>
        <w:sz w:val="20"/>
        <w:szCs w:val="20"/>
      </w:rPr>
      <w:t xml:space="preserve">Therapist Job Description      </w:t>
    </w:r>
    <w:sdt>
      <w:sdtPr>
        <w:id w:val="-917476592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4A1EFC" w:rsidRPr="00216915">
          <w:rPr>
            <w:sz w:val="20"/>
            <w:szCs w:val="20"/>
          </w:rPr>
          <w:fldChar w:fldCharType="begin"/>
        </w:r>
        <w:r w:rsidR="004A1EFC" w:rsidRPr="00216915">
          <w:rPr>
            <w:sz w:val="20"/>
            <w:szCs w:val="20"/>
          </w:rPr>
          <w:instrText xml:space="preserve"> PAGE   \* MERGEFORMAT </w:instrText>
        </w:r>
        <w:r w:rsidR="004A1EFC" w:rsidRPr="00216915">
          <w:rPr>
            <w:sz w:val="20"/>
            <w:szCs w:val="20"/>
          </w:rPr>
          <w:fldChar w:fldCharType="separate"/>
        </w:r>
        <w:r w:rsidR="004A1EFC" w:rsidRPr="00216915">
          <w:rPr>
            <w:noProof/>
            <w:sz w:val="20"/>
            <w:szCs w:val="20"/>
          </w:rPr>
          <w:t>2</w:t>
        </w:r>
        <w:r w:rsidR="004A1EFC" w:rsidRPr="00216915">
          <w:rPr>
            <w:noProof/>
            <w:sz w:val="20"/>
            <w:szCs w:val="20"/>
          </w:rPr>
          <w:fldChar w:fldCharType="end"/>
        </w:r>
      </w:sdtContent>
    </w:sdt>
  </w:p>
  <w:p w14:paraId="518FA611" w14:textId="77777777" w:rsidR="00F6514D" w:rsidRDefault="00F6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7A3F" w14:textId="77777777" w:rsidR="00E5103D" w:rsidRDefault="00E5103D" w:rsidP="00F6514D">
      <w:r>
        <w:separator/>
      </w:r>
    </w:p>
  </w:footnote>
  <w:footnote w:type="continuationSeparator" w:id="0">
    <w:p w14:paraId="7A431EFE" w14:textId="77777777" w:rsidR="00E5103D" w:rsidRDefault="00E5103D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72A0A"/>
    <w:multiLevelType w:val="multilevel"/>
    <w:tmpl w:val="135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401A6"/>
    <w:multiLevelType w:val="multilevel"/>
    <w:tmpl w:val="016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86CED"/>
    <w:multiLevelType w:val="multilevel"/>
    <w:tmpl w:val="016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2142C"/>
    <w:multiLevelType w:val="multilevel"/>
    <w:tmpl w:val="12A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45D26"/>
    <w:multiLevelType w:val="multilevel"/>
    <w:tmpl w:val="826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C451CA"/>
    <w:multiLevelType w:val="multilevel"/>
    <w:tmpl w:val="016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D1A44"/>
    <w:multiLevelType w:val="multilevel"/>
    <w:tmpl w:val="B62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C7E55"/>
    <w:multiLevelType w:val="multilevel"/>
    <w:tmpl w:val="A09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B22B3"/>
    <w:rsid w:val="000D7961"/>
    <w:rsid w:val="00144046"/>
    <w:rsid w:val="001B1E99"/>
    <w:rsid w:val="00216915"/>
    <w:rsid w:val="002245D9"/>
    <w:rsid w:val="002941B7"/>
    <w:rsid w:val="002D50D9"/>
    <w:rsid w:val="002E6C3F"/>
    <w:rsid w:val="00317F47"/>
    <w:rsid w:val="003E5E1A"/>
    <w:rsid w:val="004A1EFC"/>
    <w:rsid w:val="004F58CA"/>
    <w:rsid w:val="00594C37"/>
    <w:rsid w:val="007931FD"/>
    <w:rsid w:val="007A6146"/>
    <w:rsid w:val="007C62A5"/>
    <w:rsid w:val="007F3BB2"/>
    <w:rsid w:val="00891E69"/>
    <w:rsid w:val="008B27E1"/>
    <w:rsid w:val="00976BDD"/>
    <w:rsid w:val="00993625"/>
    <w:rsid w:val="00A01787"/>
    <w:rsid w:val="00A474DA"/>
    <w:rsid w:val="00A6176C"/>
    <w:rsid w:val="00A6203B"/>
    <w:rsid w:val="00AF7FA7"/>
    <w:rsid w:val="00B94DF9"/>
    <w:rsid w:val="00C2639E"/>
    <w:rsid w:val="00C271D2"/>
    <w:rsid w:val="00C65726"/>
    <w:rsid w:val="00D63389"/>
    <w:rsid w:val="00E5103D"/>
    <w:rsid w:val="00E64FB4"/>
    <w:rsid w:val="00EB6786"/>
    <w:rsid w:val="00ED14B7"/>
    <w:rsid w:val="00F6514D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5.png@01D54ED3.0C900A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1" ma:contentTypeDescription="Create a new document." ma:contentTypeScope="" ma:versionID="5b6731c8fb7b84c3d60a97f25c861253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dc64f5c1b6d47aa2d1c135f14ddd31d6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EEEA3-9798-4898-A434-B7C3D5183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ca955-8cb8-40ae-a9be-ae35a0a335c3"/>
    <ds:schemaRef ds:uri="2aeecbf2-6eef-42a9-8945-0b0f6fe54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28343-2B16-48EB-BE0C-D3B6570FA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9E82-544A-4EDE-98A3-E0064463A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aeecbf2-6eef-42a9-8945-0b0f6fe54a06"/>
    <ds:schemaRef ds:uri="http://schemas.microsoft.com/office/infopath/2007/PartnerControls"/>
    <ds:schemaRef ds:uri="441ca955-8cb8-40ae-a9be-ae35a0a335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Robin Sossong</cp:lastModifiedBy>
  <cp:revision>2</cp:revision>
  <dcterms:created xsi:type="dcterms:W3CDTF">2020-08-17T20:32:00Z</dcterms:created>
  <dcterms:modified xsi:type="dcterms:W3CDTF">2020-08-17T20:32:00Z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